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B" w:rsidRPr="00253729" w:rsidRDefault="00EE7E8B" w:rsidP="00EE7E8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EE7E8B" w:rsidRPr="00671183" w:rsidRDefault="00EE7E8B" w:rsidP="00EE7E8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       В МБДОУ детский сад № 59 города Белово воспитываются дети в во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расте от 1 года до 7 лет, включая профилактику речи детей от 3 до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функционируют 5 групп. Продолжительность пребывания детей – 12 часов.  Программа реализуется в группах, укомплект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ванных по возрастному принципу.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b/>
          <w:sz w:val="28"/>
          <w:szCs w:val="28"/>
        </w:rPr>
        <w:t>Ранний возраст (1-3 года)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предметная деятельность и игры с составными и динамическими игру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ками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с материалами и веществами (песок, вода, тесто и пр.),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общение с взрослым и совместные игры со сверстниками под руков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дством взрослого,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самообслуживание и действия с бытовыми предметами-орудиями (ложка, совок, лопатка и пр.),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восприятие смысла музыки, сказок, стихов, рассматривание картинок, двигательная активность;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>анятия.</w:t>
      </w:r>
    </w:p>
    <w:p w:rsidR="00EE7E8B" w:rsidRPr="00671183" w:rsidRDefault="00EE7E8B" w:rsidP="00EE7E8B">
      <w:pPr>
        <w:tabs>
          <w:tab w:val="left" w:pos="426"/>
          <w:tab w:val="left" w:pos="567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b/>
          <w:sz w:val="28"/>
          <w:szCs w:val="28"/>
        </w:rPr>
        <w:t>Дошкольный возраст (3 года - 7 лет)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>, включая сюжетно-ролевую игру, игру с правилами и другие в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ды игры,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ками),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изобразительная (рисование, лепка, аппликация),</w:t>
      </w:r>
    </w:p>
    <w:p w:rsidR="00EE7E8B" w:rsidRPr="00671183" w:rsidRDefault="00EE7E8B" w:rsidP="00EE7E8B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num" w:pos="720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(восприятие и понимание смысла музыкальных произвед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ний, пение, музыкально-ритмические движения, игры на детских музыкальных инструментах);</w:t>
      </w:r>
    </w:p>
    <w:p w:rsidR="00EE7E8B" w:rsidRPr="00671183" w:rsidRDefault="00EE7E8B" w:rsidP="00EE7E8B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формы активности р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бенка.</w:t>
      </w:r>
    </w:p>
    <w:p w:rsidR="00EE7E8B" w:rsidRPr="00671183" w:rsidRDefault="00EE7E8B" w:rsidP="00EE7E8B">
      <w:pPr>
        <w:tabs>
          <w:tab w:val="left" w:pos="-142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(далее Программа) МБДОУ детский сад № 59 города Белово разработана в соответствии с </w:t>
      </w:r>
      <w:r w:rsidRPr="00671183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 2013г. № 1155 «Об утверждении федеральн</w:t>
      </w:r>
      <w:r w:rsidRPr="00671183">
        <w:rPr>
          <w:rFonts w:ascii="Times New Roman" w:eastAsia="Calibri" w:hAnsi="Times New Roman" w:cs="Times New Roman"/>
          <w:sz w:val="28"/>
          <w:szCs w:val="28"/>
        </w:rPr>
        <w:t>о</w:t>
      </w:r>
      <w:r w:rsidRPr="00671183">
        <w:rPr>
          <w:rFonts w:ascii="Times New Roman" w:eastAsia="Calibri" w:hAnsi="Times New Roman" w:cs="Times New Roman"/>
          <w:sz w:val="28"/>
          <w:szCs w:val="28"/>
        </w:rPr>
        <w:t xml:space="preserve">го государственного образовательного стандарта дошкольного образования» от 14.11.2013г. № 30384 и на основе 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6711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раксы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основных раздела: целевой, содержательный и 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ганизационный.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разделом Программы является ее краткая презентация.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  Программа состоит из обязательной части и части, формируемой участниками образовательных отношений. Обе части являются взаимодопо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няющими и необходимыми с точки зрения реализации требований ФГОС </w:t>
      </w:r>
      <w:proofErr w:type="gramStart"/>
      <w:r w:rsidRPr="006711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71183">
        <w:rPr>
          <w:rFonts w:ascii="Times New Roman" w:eastAsia="Times New Roman" w:hAnsi="Times New Roman" w:cs="Times New Roman"/>
          <w:sz w:val="28"/>
          <w:szCs w:val="28"/>
        </w:rPr>
        <w:t>. Рекомендованный объем обязательной части Программы не менее 60% от 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щего объёма, части, формируемой участниками образовательных отношений, не, более 40%.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лены выбранные самостоятельно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практиках. В части, формируемой участниками образовательных отношений, представлены дополнительные о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педагогов ДОУ: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детей раннего возраста «Веселая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профилактике речевых нарушений для детей  второй группы раннего возраста, младшей и средней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spellEnd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художественно-эстетическому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возраста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каждой кляксе со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spellEnd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художественно-эстетическому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средней группы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точка, запятая,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рожица смешная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spellEnd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художественно-эстетическому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старшей группы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рассказ я из красок составлю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spellEnd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художественно-эстетическому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подготовительной группы </w:t>
      </w:r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proofErr w:type="spellEnd"/>
      <w:r w:rsidRPr="002537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детей старшей и по</w:t>
      </w: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готовительной группы «</w:t>
      </w:r>
      <w:proofErr w:type="spellStart"/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7E8B" w:rsidRDefault="00EE7E8B" w:rsidP="00EE7E8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познавательному разв</w:t>
      </w: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для детей подготовительной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«В царстве растений Кузбасса».</w:t>
      </w:r>
    </w:p>
    <w:p w:rsidR="00EE7E8B" w:rsidRPr="00671183" w:rsidRDefault="00EE7E8B" w:rsidP="00EE7E8B">
      <w:pPr>
        <w:tabs>
          <w:tab w:val="left" w:pos="284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А также в программу вошла работа следующего характера: </w:t>
      </w:r>
    </w:p>
    <w:p w:rsidR="00EE7E8B" w:rsidRPr="00671183" w:rsidRDefault="00EE7E8B" w:rsidP="00EE7E8B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работа с детьми раннего возраста в адаптационный период;</w:t>
      </w:r>
    </w:p>
    <w:p w:rsidR="00EE7E8B" w:rsidRDefault="00EE7E8B" w:rsidP="00EE7E8B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деятельность логопедического пункта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E8B" w:rsidRPr="00671183" w:rsidRDefault="00EE7E8B" w:rsidP="00EE7E8B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дошкольного и начального школьного образования.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   Одним из непременных условий воспитания ребенка в детском саду явл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ется взаимодействие с семьями воспитанников. Взаимодействие с родителями мы рассматриваем как социальное партнерство, что позволяет 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lastRenderedPageBreak/>
        <w:t>добиваться р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зультатов в воспитании и обучении детей. Подготовке к обучению в школе.</w:t>
      </w:r>
    </w:p>
    <w:p w:rsidR="00EE7E8B" w:rsidRPr="00671183" w:rsidRDefault="00EE7E8B" w:rsidP="00EE7E8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83">
        <w:rPr>
          <w:rFonts w:ascii="Times New Roman" w:eastAsia="Calibri" w:hAnsi="Times New Roman" w:cs="Times New Roman"/>
          <w:sz w:val="28"/>
          <w:szCs w:val="28"/>
        </w:rPr>
        <w:t>Ведущая цель — создание необходимых условий для формирования отве</w:t>
      </w:r>
      <w:r w:rsidRPr="00671183">
        <w:rPr>
          <w:rFonts w:ascii="Times New Roman" w:eastAsia="Calibri" w:hAnsi="Times New Roman" w:cs="Times New Roman"/>
          <w:sz w:val="28"/>
          <w:szCs w:val="28"/>
        </w:rPr>
        <w:t>т</w:t>
      </w:r>
      <w:r w:rsidRPr="00671183">
        <w:rPr>
          <w:rFonts w:ascii="Times New Roman" w:eastAsia="Calibri" w:hAnsi="Times New Roman" w:cs="Times New Roman"/>
          <w:sz w:val="28"/>
          <w:szCs w:val="28"/>
        </w:rPr>
        <w:t>ственных взаимоотношений с семьями воспитанников и развития компетентн</w:t>
      </w:r>
      <w:r w:rsidRPr="00671183">
        <w:rPr>
          <w:rFonts w:ascii="Times New Roman" w:eastAsia="Calibri" w:hAnsi="Times New Roman" w:cs="Times New Roman"/>
          <w:sz w:val="28"/>
          <w:szCs w:val="28"/>
        </w:rPr>
        <w:t>о</w:t>
      </w:r>
      <w:r w:rsidRPr="00671183">
        <w:rPr>
          <w:rFonts w:ascii="Times New Roman" w:eastAsia="Calibri" w:hAnsi="Times New Roman" w:cs="Times New Roman"/>
          <w:sz w:val="28"/>
          <w:szCs w:val="28"/>
        </w:rPr>
        <w:t>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671183">
        <w:rPr>
          <w:rFonts w:ascii="Times New Roman" w:eastAsia="Candara" w:hAnsi="Times New Roman" w:cs="Times New Roman"/>
          <w:sz w:val="28"/>
          <w:szCs w:val="28"/>
        </w:rPr>
        <w:t>Наиболее эффективными формами взаимодействия и сотрудничества с семьями воспитанников с точки зрения повышения родительской компетентн</w:t>
      </w:r>
      <w:r w:rsidRPr="00671183">
        <w:rPr>
          <w:rFonts w:ascii="Times New Roman" w:eastAsia="Candara" w:hAnsi="Times New Roman" w:cs="Times New Roman"/>
          <w:sz w:val="28"/>
          <w:szCs w:val="28"/>
        </w:rPr>
        <w:t>о</w:t>
      </w:r>
      <w:r w:rsidRPr="00671183">
        <w:rPr>
          <w:rFonts w:ascii="Times New Roman" w:eastAsia="Candara" w:hAnsi="Times New Roman" w:cs="Times New Roman"/>
          <w:sz w:val="28"/>
          <w:szCs w:val="28"/>
        </w:rPr>
        <w:t>сти являются: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83">
        <w:rPr>
          <w:rFonts w:ascii="Times New Roman" w:eastAsia="Calibri" w:hAnsi="Times New Roman" w:cs="Times New Roman"/>
          <w:sz w:val="28"/>
          <w:szCs w:val="28"/>
        </w:rPr>
        <w:t xml:space="preserve">Информационные стенды для родителей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Буклеты, листовки, памятники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Газета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Объявления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Папка-передвижка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Информационно-аналитические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1183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 формы 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формы </w:t>
      </w:r>
    </w:p>
    <w:p w:rsidR="00EE7E8B" w:rsidRPr="00671183" w:rsidRDefault="00EE7E8B" w:rsidP="00EE7E8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color w:val="181717"/>
          <w:sz w:val="28"/>
          <w:szCs w:val="28"/>
        </w:rPr>
        <w:t>Проектная деятельность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>Немаловажным управленческим аспектом является ориентация на конечный результат, на изучение уровня эффективности созданных условий, обеспеч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вающих доступность родителей в образовательное пространство. Для этого и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пользуются: анкеты, </w:t>
      </w:r>
      <w:proofErr w:type="spellStart"/>
      <w:r w:rsidRPr="00671183">
        <w:rPr>
          <w:rFonts w:ascii="Times New Roman" w:eastAsia="Times New Roman" w:hAnsi="Times New Roman" w:cs="Times New Roman"/>
          <w:sz w:val="28"/>
          <w:szCs w:val="28"/>
        </w:rPr>
        <w:t>опросники</w:t>
      </w:r>
      <w:proofErr w:type="spellEnd"/>
      <w:r w:rsidRPr="00671183">
        <w:rPr>
          <w:rFonts w:ascii="Times New Roman" w:eastAsia="Times New Roman" w:hAnsi="Times New Roman" w:cs="Times New Roman"/>
          <w:sz w:val="28"/>
          <w:szCs w:val="28"/>
        </w:rPr>
        <w:t>, тесты, изучение документации. Полученные результаты позволяют отслеживать результативность функционирования и ра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1183">
        <w:rPr>
          <w:rFonts w:ascii="Times New Roman" w:eastAsia="Times New Roman" w:hAnsi="Times New Roman" w:cs="Times New Roman"/>
          <w:sz w:val="28"/>
          <w:szCs w:val="28"/>
        </w:rPr>
        <w:t>вития системы взаимодействия образовательной организации и семьи, выявлять степень достижения цели на разных этапах деятельности.</w:t>
      </w:r>
    </w:p>
    <w:p w:rsidR="00EE7E8B" w:rsidRPr="00671183" w:rsidRDefault="00EE7E8B" w:rsidP="00EE7E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8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принята на педагогическом совете № 1 (протокол № 39 от 01 сентября 2016года). </w:t>
      </w:r>
    </w:p>
    <w:p w:rsidR="00A64D43" w:rsidRDefault="00A64D43"/>
    <w:sectPr w:rsidR="00A6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78"/>
    <w:multiLevelType w:val="hybridMultilevel"/>
    <w:tmpl w:val="B61A9B24"/>
    <w:lvl w:ilvl="0" w:tplc="0C00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69F"/>
    <w:multiLevelType w:val="hybridMultilevel"/>
    <w:tmpl w:val="7A7C44E6"/>
    <w:lvl w:ilvl="0" w:tplc="0C00CC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CA5CF5"/>
    <w:multiLevelType w:val="hybridMultilevel"/>
    <w:tmpl w:val="FCB44C7E"/>
    <w:lvl w:ilvl="0" w:tplc="0C00CC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75479F"/>
    <w:multiLevelType w:val="hybridMultilevel"/>
    <w:tmpl w:val="BAAE4656"/>
    <w:lvl w:ilvl="0" w:tplc="0C00CC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E7E8B"/>
    <w:rsid w:val="00A64D43"/>
    <w:rsid w:val="00EE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2018-06-06T03:39:00Z</dcterms:created>
  <dcterms:modified xsi:type="dcterms:W3CDTF">2018-06-06T03:39:00Z</dcterms:modified>
</cp:coreProperties>
</file>